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9CC8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</w:p>
    <w:p w14:paraId="7C6F9258">
      <w:pPr>
        <w:spacing w:line="560" w:lineRule="exact"/>
        <w:rPr>
          <w:rFonts w:hint="eastAsia" w:ascii="黑体" w:hAnsi="黑体" w:eastAsia="黑体" w:cs="黑体"/>
          <w:kern w:val="0"/>
          <w:sz w:val="32"/>
          <w:szCs w:val="32"/>
        </w:rPr>
      </w:pPr>
    </w:p>
    <w:p w14:paraId="28E2314F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湖北宁泰建设工程有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限公司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  <w:t>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35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  <w:t>家建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筑业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企业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资质审查意见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公示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汇总表</w:t>
      </w:r>
    </w:p>
    <w:p w14:paraId="3AC3A133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3"/>
        <w:tblW w:w="4997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"/>
        <w:gridCol w:w="1887"/>
        <w:gridCol w:w="3013"/>
        <w:gridCol w:w="3327"/>
      </w:tblGrid>
      <w:tr w14:paraId="54ADBF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E62A2B">
            <w:pPr>
              <w:jc w:val="center"/>
              <w:rPr>
                <w:rFonts w:hint="eastAsia" w:ascii="楷体" w:hAnsi="楷体" w:eastAsia="楷体" w:cs="楷体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0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1E8B39">
            <w:pPr>
              <w:jc w:val="center"/>
              <w:rPr>
                <w:rFonts w:hint="eastAsia" w:ascii="楷体" w:hAnsi="楷体" w:eastAsia="楷体" w:cs="楷体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z w:val="28"/>
                <w:szCs w:val="28"/>
                <w:lang w:val="en-US" w:eastAsia="zh-CN"/>
              </w:rPr>
              <w:t>公司名称</w:t>
            </w:r>
          </w:p>
        </w:tc>
        <w:tc>
          <w:tcPr>
            <w:tcW w:w="1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D7C2EA">
            <w:pPr>
              <w:jc w:val="center"/>
              <w:rPr>
                <w:rFonts w:hint="eastAsia" w:ascii="楷体" w:hAnsi="楷体" w:eastAsia="楷体" w:cs="楷体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z w:val="28"/>
                <w:szCs w:val="28"/>
                <w:lang w:val="en-US" w:eastAsia="zh-CN"/>
              </w:rPr>
              <w:t>申报资质</w:t>
            </w:r>
          </w:p>
        </w:tc>
        <w:tc>
          <w:tcPr>
            <w:tcW w:w="1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7DD6AB">
            <w:pPr>
              <w:jc w:val="center"/>
              <w:rPr>
                <w:rFonts w:hint="eastAsia" w:ascii="楷体" w:hAnsi="楷体" w:eastAsia="楷体" w:cs="楷体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z w:val="28"/>
                <w:szCs w:val="28"/>
                <w:lang w:val="en-US" w:eastAsia="zh-CN"/>
              </w:rPr>
              <w:t>公示意见</w:t>
            </w:r>
          </w:p>
        </w:tc>
      </w:tr>
      <w:tr w14:paraId="6807F0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1" w:hRule="atLeast"/>
          <w:jc w:val="center"/>
        </w:trPr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BA5CFD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22CC89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湖北宁泰建设工程有限公司</w:t>
            </w:r>
          </w:p>
        </w:tc>
        <w:tc>
          <w:tcPr>
            <w:tcW w:w="1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19FC54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延续：市政公用工程施工总承包贰级</w:t>
            </w:r>
          </w:p>
        </w:tc>
        <w:tc>
          <w:tcPr>
            <w:tcW w:w="1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CECCF1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同意延续：市政公用工程施工总承包贰级</w:t>
            </w:r>
          </w:p>
        </w:tc>
      </w:tr>
      <w:tr w14:paraId="4D4660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5" w:hRule="atLeast"/>
          <w:jc w:val="center"/>
        </w:trPr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8DBB33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0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263A53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湖北禹顺水利水电工程有限公司</w:t>
            </w:r>
          </w:p>
        </w:tc>
        <w:tc>
          <w:tcPr>
            <w:tcW w:w="1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F3D84B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延续：建筑工程施工总承包贰级、建筑装修装饰工程专业承包贰级、环保工程专业承包贰级</w:t>
            </w:r>
          </w:p>
        </w:tc>
        <w:tc>
          <w:tcPr>
            <w:tcW w:w="1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D8AE1D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同意延续：建筑工程施工总承包贰级、建筑装修装饰工程专业承包贰级、环保工程专业承包贰级</w:t>
            </w:r>
          </w:p>
        </w:tc>
      </w:tr>
      <w:tr w14:paraId="46123C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2" w:hRule="atLeast"/>
          <w:jc w:val="center"/>
        </w:trPr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2FFA40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0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10A5DE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优云瑞项目管理（湖北）有限公司</w:t>
            </w:r>
          </w:p>
        </w:tc>
        <w:tc>
          <w:tcPr>
            <w:tcW w:w="1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45FAC4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延续：建筑工程施工总承包贰级、市政公用工程施工总承包贰级、机电工程施工总承包贰级、桥梁工程专业承包贰级、隧道工程专业承包贰级、钢结构工程专业承包贰级、地基基础工程专业承包贰级、防水防腐保温工程专业承包贰级、建筑装修装饰工程专业承包贰级、建筑幕墙工程专业承包贰级、古建筑工程专业承包贰级、城市及道路照明工程专业承包贰级、环保工程专业承包贰级</w:t>
            </w:r>
          </w:p>
        </w:tc>
        <w:tc>
          <w:tcPr>
            <w:tcW w:w="1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8931BA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同意延续：建筑工程施工总承包贰级、市政公用工程施工总承包贰级、机电工程施工总承包贰级、钢结构工程专业承包贰级、地基基础工程专业承包贰级、防水防腐保温工程专业承包贰级、建筑装修装饰工程专业承包贰级、建筑幕墙工程专业承包贰级、古建筑工程专业承包贰级、城市及道路照明工程专业承包贰级、环保工程专业承包贰级                         不同意延续：桥梁工程专业承包贰级、隧道工程专业承包贰级（原因：未上传技术装备资料）                       </w:t>
            </w:r>
          </w:p>
        </w:tc>
      </w:tr>
      <w:tr w14:paraId="2DC944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8" w:hRule="atLeast"/>
          <w:jc w:val="center"/>
        </w:trPr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CA1620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0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66AA4C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湖北依兴劳务有限责任公司</w:t>
            </w:r>
          </w:p>
        </w:tc>
        <w:tc>
          <w:tcPr>
            <w:tcW w:w="1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EEB9AA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首次申请：建筑工程施工总承包贰级、市政公用工程施工总承包贰级、钢结构工程专业承包贰级、建筑装修装饰工程专业承包贰级</w:t>
            </w:r>
          </w:p>
        </w:tc>
        <w:tc>
          <w:tcPr>
            <w:tcW w:w="1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1F1C60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同意建筑工程施工总承包贰级、市政公用工程施工总承包贰级、不同意钢结构工程专业承包贰级（原因：未提供面积不少于15000平米的厂房证明）、不同意建筑装修装饰工程专业承包贰级（原因：技术负责人个人业绩通山县畈泥中学学生宿舍楼装修工程。未在国家和省一体化平台上查询到相应信息)</w:t>
            </w:r>
          </w:p>
        </w:tc>
      </w:tr>
      <w:tr w14:paraId="628A6B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44086B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0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E3980B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湖北楚扬建设工程有限公司</w:t>
            </w:r>
          </w:p>
        </w:tc>
        <w:tc>
          <w:tcPr>
            <w:tcW w:w="1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040099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延续：建筑工程施工总承包贰级、钢结构工程专业承包贰级、建筑装修装饰工程专业承包贰级</w:t>
            </w:r>
          </w:p>
        </w:tc>
        <w:tc>
          <w:tcPr>
            <w:tcW w:w="1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410AAE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同意延续：建筑工程施工总承包贰级、钢结构工程专业承包贰级、建筑装修装饰工程专业承包贰级</w:t>
            </w:r>
          </w:p>
        </w:tc>
      </w:tr>
      <w:tr w14:paraId="565BCE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9" w:hRule="atLeast"/>
          <w:jc w:val="center"/>
        </w:trPr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FC1C3D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0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867B2F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湖北远大光明电业服务有限公司</w:t>
            </w:r>
          </w:p>
        </w:tc>
        <w:tc>
          <w:tcPr>
            <w:tcW w:w="1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AD5506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延续：建筑工程施工总承包贰级、电力工程施工总承包贰级、输变电工程专业承包贰级、地基基础工程专业承包贰级、城市及道路照明工程专业承包贰级</w:t>
            </w:r>
          </w:p>
        </w:tc>
        <w:tc>
          <w:tcPr>
            <w:tcW w:w="1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9ABDBB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同意延续：建筑工程施工总承包贰级、电力工程施工总承包贰级、输变电工程专业承包贰级、地基基础工程专业承包贰级、城市及道路照明工程专业承包贰级</w:t>
            </w:r>
          </w:p>
        </w:tc>
      </w:tr>
      <w:tr w14:paraId="405C7B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  <w:jc w:val="center"/>
        </w:trPr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214BC3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0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2E6FF2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湖北长运钢结构工程有限责任公司</w:t>
            </w:r>
          </w:p>
        </w:tc>
        <w:tc>
          <w:tcPr>
            <w:tcW w:w="1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B5C761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延续：建筑工程施工总承包贰级、钢结构工程专业承包贰级、地基基础工程专业承包贰级</w:t>
            </w:r>
          </w:p>
        </w:tc>
        <w:tc>
          <w:tcPr>
            <w:tcW w:w="1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CE8538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同意延续：建筑工程施工总承包贰级、钢结构工程专业承包贰级、地基基础工程专业承包贰级</w:t>
            </w:r>
          </w:p>
        </w:tc>
      </w:tr>
      <w:tr w14:paraId="312B03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C68DF5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0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9A1EC8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湖北康丰建筑工程有限公司</w:t>
            </w:r>
          </w:p>
        </w:tc>
        <w:tc>
          <w:tcPr>
            <w:tcW w:w="1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16FD64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延续：建筑工程施工总承包贰级、钢结构工程专业承包贰级、地基基础工程专业承包贰级</w:t>
            </w:r>
          </w:p>
        </w:tc>
        <w:tc>
          <w:tcPr>
            <w:tcW w:w="1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7806E7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同意延续：建筑工程施工总承包贰级、钢结构工程专业承包贰级、地基基础工程专业承包贰级</w:t>
            </w:r>
          </w:p>
        </w:tc>
      </w:tr>
      <w:tr w14:paraId="6CC97A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  <w:jc w:val="center"/>
        </w:trPr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83343A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0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AAEDBA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湖北福恒建筑安装有限公司</w:t>
            </w:r>
          </w:p>
        </w:tc>
        <w:tc>
          <w:tcPr>
            <w:tcW w:w="1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FF587C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延续：建筑工程施工总承包贰级、钢结构工程专业承包贰级</w:t>
            </w:r>
          </w:p>
        </w:tc>
        <w:tc>
          <w:tcPr>
            <w:tcW w:w="1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3D8E1A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同意延续：建筑工程施工总承包贰级、钢结构工程专业承包贰级</w:t>
            </w:r>
          </w:p>
        </w:tc>
      </w:tr>
      <w:tr w14:paraId="2039CD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atLeast"/>
          <w:jc w:val="center"/>
        </w:trPr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D0C0CD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0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D01B5B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湖北金进建筑工程有限公司</w:t>
            </w:r>
          </w:p>
        </w:tc>
        <w:tc>
          <w:tcPr>
            <w:tcW w:w="1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727BFC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延续：建筑工程施工总承包贰级、市政公用工程施工总承包贰级、地基基础工程专业承包贰级、建筑装修装饰工程专业承包贰级、环保工程专业承包贰级</w:t>
            </w:r>
          </w:p>
        </w:tc>
        <w:tc>
          <w:tcPr>
            <w:tcW w:w="1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FDBBE4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同意延续：建筑工程施工总承包贰级、市政公用工程施工总承包贰级、地基基础工程专业承包贰级、建筑装修装饰工程专业承包贰级、环保工程专业承包贰级</w:t>
            </w:r>
          </w:p>
        </w:tc>
      </w:tr>
      <w:tr w14:paraId="01996D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7" w:hRule="atLeast"/>
          <w:jc w:val="center"/>
        </w:trPr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4DE8D8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0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99E0D4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湖北桂泉建筑工程有限公司</w:t>
            </w:r>
          </w:p>
        </w:tc>
        <w:tc>
          <w:tcPr>
            <w:tcW w:w="1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1CE0C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增项：输变电工程专业承包贰级、电子与智能化工程专业承包贰级、消防设施工程专业承包贰级、建筑机电安装工程专业承包贰级</w:t>
            </w:r>
          </w:p>
        </w:tc>
        <w:tc>
          <w:tcPr>
            <w:tcW w:w="1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FCBD23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不同意输变电工程专业承包贰级。（原因：技术负责人陈光胜个人业绩“咸宁高中三期输变电工程”在湖北省建筑市场监督与诚信一体化平台上未显示数据等级）不同意电子与智能化工程专业承包贰级（原因：技术负责人刘雪松个人业绩“咸宁市应急储备仓库建筑智能化工程”在湖北省建筑市场监督与诚信一体化平台上未显示数据等级）不同意消防设施工程专业承包贰级。（原因：1.技术负责人徐涛工作经历不符合要求，无8年以上从事消防设施工程技术管理工作经历。2.技术负责人个业绩“咸宁高中三期提升建设工程-消防专业分包工程”在湖北省建筑市场监督与诚信一体化平台上未显示数据等级。且无法判断该项工程是否包含火灾自动报警系统、自动灭火系统和防烟排烟系统施工内容；“咸宁市残疾人托养中心建设项目工程（EPC）总承包项目消防专业分包”业绩无法判断该项工程是否包含火灾自动报警系统、自动灭火系统和防烟排烟系统施工内容）不同意建筑机电安装工程专业承包贰级。（原因：技术负责人周溪个人业绩“咸宁市应急储备仓库项目机电安装工程”在湖北省建筑市场监督与诚信一体化平台上未显示数据等级）</w:t>
            </w:r>
          </w:p>
        </w:tc>
      </w:tr>
      <w:tr w14:paraId="60BD1F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932BA6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0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C08B69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湖北捷易建筑工程有限公司</w:t>
            </w:r>
          </w:p>
        </w:tc>
        <w:tc>
          <w:tcPr>
            <w:tcW w:w="1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5E2AFE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延续：建筑工程施工总承包贰级、钢结构工程专业承包贰级、地基基础工程专业承包贰级、建筑装修装饰工程专业承包贰级、建筑幕墙工程专业承包贰级、环保工程专业承包贰级</w:t>
            </w:r>
          </w:p>
        </w:tc>
        <w:tc>
          <w:tcPr>
            <w:tcW w:w="1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33186D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同意延续：建筑工程施工总承包贰级、钢结构工程专业承包贰级、地基基础工程专业承包贰级、建筑装修装饰工程专业承包贰级、建筑幕墙工程专业承包贰级、环保工程专业承包贰级</w:t>
            </w:r>
          </w:p>
        </w:tc>
      </w:tr>
      <w:tr w14:paraId="2F2F1B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379953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0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1E7B7D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通山兴和建筑有限公司</w:t>
            </w:r>
          </w:p>
        </w:tc>
        <w:tc>
          <w:tcPr>
            <w:tcW w:w="1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EABAAF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延续：市政公用工程施工总承包贰级、地基基础工程专业承包贰级、环保工程专业承包贰级</w:t>
            </w:r>
          </w:p>
        </w:tc>
        <w:tc>
          <w:tcPr>
            <w:tcW w:w="1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3E02F3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同意延续：市政公用工程施工总承包贰级、地基基础工程专业承包贰级、环保工程专业承包贰级</w:t>
            </w:r>
          </w:p>
        </w:tc>
      </w:tr>
      <w:tr w14:paraId="186912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FE0083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0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FEE81A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湖北咸宁卓峰电力工程有限公司</w:t>
            </w:r>
          </w:p>
        </w:tc>
        <w:tc>
          <w:tcPr>
            <w:tcW w:w="1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75E5D3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延续：电力工程施工总承包贰级、输变电工程专业承包贰级、建筑机电安装工程专业承包贰级、城市及道路照明工程专业承包贰级</w:t>
            </w:r>
          </w:p>
        </w:tc>
        <w:tc>
          <w:tcPr>
            <w:tcW w:w="1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6CB10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同意延续：电力工程施工总承包贰级、输变电工程专业承包贰级、建筑机电安装工程专业承包贰级、城市及道路照明工程专业承包贰级</w:t>
            </w:r>
          </w:p>
        </w:tc>
      </w:tr>
      <w:tr w14:paraId="5837D4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97E062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0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F9959E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湖北鑫锐市政工程有限公司</w:t>
            </w:r>
          </w:p>
        </w:tc>
        <w:tc>
          <w:tcPr>
            <w:tcW w:w="1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98C3E6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延续：市政公用工程施工总承包贰级</w:t>
            </w:r>
          </w:p>
        </w:tc>
        <w:tc>
          <w:tcPr>
            <w:tcW w:w="1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EA8521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同意延续：市政公用工程施工总承包贰级</w:t>
            </w:r>
          </w:p>
        </w:tc>
      </w:tr>
      <w:tr w14:paraId="37DC67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A0FE39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0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0B4CFB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宇恒电气（湖北）有限公司</w:t>
            </w:r>
          </w:p>
        </w:tc>
        <w:tc>
          <w:tcPr>
            <w:tcW w:w="1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C51DF6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延续：电力工程施工总承包贰级</w:t>
            </w:r>
          </w:p>
        </w:tc>
        <w:tc>
          <w:tcPr>
            <w:tcW w:w="1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F9DC02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同意延续：电力工程施工总承包贰级</w:t>
            </w:r>
          </w:p>
        </w:tc>
      </w:tr>
      <w:tr w14:paraId="5DAF63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atLeast"/>
          <w:jc w:val="center"/>
        </w:trPr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A13489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0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4CC3AD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湖北进国建筑工程有限公司</w:t>
            </w:r>
          </w:p>
        </w:tc>
        <w:tc>
          <w:tcPr>
            <w:tcW w:w="1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306C7F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延续：建筑工程施工总承包贰级</w:t>
            </w:r>
          </w:p>
        </w:tc>
        <w:tc>
          <w:tcPr>
            <w:tcW w:w="1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430952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同意延续：建筑工程施工总承包贰级</w:t>
            </w:r>
          </w:p>
        </w:tc>
      </w:tr>
      <w:tr w14:paraId="3344A7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  <w:jc w:val="center"/>
        </w:trPr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A6B8E6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0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DED433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崇阳县中洲建筑有限公司</w:t>
            </w:r>
          </w:p>
        </w:tc>
        <w:tc>
          <w:tcPr>
            <w:tcW w:w="1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38553A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延续：建筑工程施工总承包贰级</w:t>
            </w:r>
          </w:p>
        </w:tc>
        <w:tc>
          <w:tcPr>
            <w:tcW w:w="1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029CB0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同意延续：建筑工程施工总承包贰级</w:t>
            </w:r>
          </w:p>
        </w:tc>
      </w:tr>
      <w:tr w14:paraId="77A8DF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  <w:jc w:val="center"/>
        </w:trPr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D1571F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10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02D1A9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湖北诺巨建设工程有限公司</w:t>
            </w:r>
          </w:p>
        </w:tc>
        <w:tc>
          <w:tcPr>
            <w:tcW w:w="1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18E2ED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延续：建筑工程施工总承包贰级、机电工程施工总承包贰级、钢结构工程专业承包贰级、地基基础工程专业承包贰级、建筑装修装饰工程专业承包贰级、建筑幕墙工程专业承包贰级、环保工程专业承包贰级</w:t>
            </w:r>
          </w:p>
        </w:tc>
        <w:tc>
          <w:tcPr>
            <w:tcW w:w="1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8B934F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同意延续：建筑工程施工总承包贰级、机电工程施工总承包贰级、钢结构工程专业承包贰级、地基基础工程专业承包贰级、建筑装修装饰工程专业承包贰级、建筑幕墙工程专业承包贰级、环保工程专业承包贰级</w:t>
            </w:r>
          </w:p>
        </w:tc>
      </w:tr>
      <w:tr w14:paraId="1ED9B8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  <w:jc w:val="center"/>
        </w:trPr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6562E8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0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E1BEDA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咸宁市安达公路养护工程有限公司</w:t>
            </w:r>
          </w:p>
        </w:tc>
        <w:tc>
          <w:tcPr>
            <w:tcW w:w="1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ADCDBF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延续：公路工程施工总承包贰级、市政公用工程施工总承包贰级</w:t>
            </w:r>
          </w:p>
        </w:tc>
        <w:tc>
          <w:tcPr>
            <w:tcW w:w="1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33693F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主管部门意见：同意延续公路工程施工总承包贰级、市政公用工程施工总承包贰级                      联办部门意见：同意延续公路工程施工总承包贰级</w:t>
            </w:r>
          </w:p>
        </w:tc>
      </w:tr>
      <w:tr w14:paraId="2ACD93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  <w:jc w:val="center"/>
        </w:trPr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4BAE45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10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BCE138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湖北峻茂建筑工程有限公司</w:t>
            </w:r>
          </w:p>
        </w:tc>
        <w:tc>
          <w:tcPr>
            <w:tcW w:w="1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3E2BA3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延续：建筑工程施工总承包贰级、市政公用工程施工总承包贰级、钢结构工程专业承包贰级、防水防腐保温工程专业承包贰级、建筑装修装饰工程专业承包贰级、环保工程专业承包贰级</w:t>
            </w:r>
          </w:p>
        </w:tc>
        <w:tc>
          <w:tcPr>
            <w:tcW w:w="1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251E48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同意延续：建筑工程施工总承包贰级、市政公用工程施工总承包贰级、钢结构工程专业承包贰级、防水防腐保温工程专业承包贰级、建筑装修装饰工程专业承包贰级、环保工程专业承包贰级</w:t>
            </w:r>
          </w:p>
        </w:tc>
      </w:tr>
      <w:tr w14:paraId="43B858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  <w:jc w:val="center"/>
        </w:trPr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CF38E3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10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F62D9C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湖北臻湖建设工程有限公司</w:t>
            </w:r>
          </w:p>
        </w:tc>
        <w:tc>
          <w:tcPr>
            <w:tcW w:w="1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AF5F03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首次申请：模板脚手架专业承包不分等级</w:t>
            </w:r>
          </w:p>
        </w:tc>
        <w:tc>
          <w:tcPr>
            <w:tcW w:w="1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214B18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同意模板脚手架专业承包不分等级</w:t>
            </w:r>
          </w:p>
        </w:tc>
      </w:tr>
      <w:tr w14:paraId="709DE4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  <w:jc w:val="center"/>
        </w:trPr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1EDFFF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10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794C0F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湖北跃创水利建设工程有限公司</w:t>
            </w:r>
          </w:p>
        </w:tc>
        <w:tc>
          <w:tcPr>
            <w:tcW w:w="1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E20DA6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延续：建筑工程施工总承包贰级、市政公用工程施工总承包贰级、建筑装修装饰工程专业承包贰级、环保工程专业承包贰级</w:t>
            </w:r>
          </w:p>
        </w:tc>
        <w:tc>
          <w:tcPr>
            <w:tcW w:w="1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F4330D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同意延续：建筑工程施工总承包贰级、市政公用工程施工总承包贰级、建筑装修装饰工程专业承包贰级、环保工程专业承包贰级</w:t>
            </w:r>
          </w:p>
        </w:tc>
      </w:tr>
      <w:tr w14:paraId="0C7658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  <w:jc w:val="center"/>
        </w:trPr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8C706C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10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BF22D9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湖北余企建设工程有限公司</w:t>
            </w:r>
          </w:p>
        </w:tc>
        <w:tc>
          <w:tcPr>
            <w:tcW w:w="1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A6E6E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延续：建筑工程施工总承包贰级、地基基础工程专业承包贰级、防水防腐保温工程专业承包贰级、特种工程（结构补强）专业承包不分等级</w:t>
            </w:r>
          </w:p>
        </w:tc>
        <w:tc>
          <w:tcPr>
            <w:tcW w:w="1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1EAB89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同意延续：建筑工程施工总承包贰级、地基基础工程专业承包贰级、防水防腐保温工程专业承包贰级、特种工程（结构补强）专业承包不分等级</w:t>
            </w:r>
          </w:p>
        </w:tc>
      </w:tr>
      <w:tr w14:paraId="394E91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  <w:jc w:val="center"/>
        </w:trPr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A4E16A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10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400B37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湖北祥培建设工程有限公司</w:t>
            </w:r>
          </w:p>
        </w:tc>
        <w:tc>
          <w:tcPr>
            <w:tcW w:w="1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2CBCE8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延续：建筑工程施工总承包贰级、市政公用工程施工总承包贰级、机电工程施工总承包贰级、钢结构工程专业承包贰级、地基基础工程专业承包贰级、建筑幕墙工程专业承包贰级、环保工程专业承包贰级</w:t>
            </w:r>
          </w:p>
        </w:tc>
        <w:tc>
          <w:tcPr>
            <w:tcW w:w="1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085AF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同意延续：建筑工程施工总承包贰级、市政公用工程施工总承包贰级、机电工程施工总承包贰级、钢结构工程专业承包贰级、地基基础工程专业承包贰级、建筑幕墙工程专业承包贰级、环保工程专业承包贰级</w:t>
            </w:r>
          </w:p>
        </w:tc>
      </w:tr>
      <w:tr w14:paraId="103E00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  <w:jc w:val="center"/>
        </w:trPr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D9D44E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10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A5E88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湖北国力装饰工程有限公司</w:t>
            </w:r>
          </w:p>
        </w:tc>
        <w:tc>
          <w:tcPr>
            <w:tcW w:w="1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0F7812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增项：特种工程（结构补强）专业承包不分等级</w:t>
            </w:r>
          </w:p>
        </w:tc>
        <w:tc>
          <w:tcPr>
            <w:tcW w:w="1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11C2B1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不同意增项：特种工程（结构补强）专业承包不分等级（原因：未提供相应的专业技术人员资料）</w:t>
            </w:r>
          </w:p>
        </w:tc>
      </w:tr>
      <w:tr w14:paraId="063508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  <w:jc w:val="center"/>
        </w:trPr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89E5F6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10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80601D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湖北通明环保科技有限公司</w:t>
            </w:r>
          </w:p>
        </w:tc>
        <w:tc>
          <w:tcPr>
            <w:tcW w:w="1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DA1881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延续：环保工程专业承包贰级</w:t>
            </w:r>
          </w:p>
        </w:tc>
        <w:tc>
          <w:tcPr>
            <w:tcW w:w="1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AEB89D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同意延续：环保工程专业承包贰级</w:t>
            </w:r>
          </w:p>
        </w:tc>
      </w:tr>
      <w:tr w14:paraId="1B72A1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  <w:jc w:val="center"/>
        </w:trPr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293445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10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8BCA7C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湖北深发建筑工程有限公司</w:t>
            </w:r>
          </w:p>
        </w:tc>
        <w:tc>
          <w:tcPr>
            <w:tcW w:w="1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16DD9B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延续：市政公用工程施工总承包贰级、建筑装修装饰工程专业承包贰级</w:t>
            </w:r>
          </w:p>
        </w:tc>
        <w:tc>
          <w:tcPr>
            <w:tcW w:w="1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67C3DF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同意延续：市政公用工程施工总承包贰级、建筑装修装饰工程专业承包贰级</w:t>
            </w:r>
          </w:p>
        </w:tc>
      </w:tr>
      <w:tr w14:paraId="0A8BC4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6" w:hRule="atLeast"/>
          <w:jc w:val="center"/>
        </w:trPr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419BF5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10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C024E3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嘉鱼县惠嘉建筑有限公司</w:t>
            </w:r>
          </w:p>
        </w:tc>
        <w:tc>
          <w:tcPr>
            <w:tcW w:w="1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45F71E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延续：建筑工程施工总承包贰级、市政公用工程施工总承包贰级、钢结构工程专业承包贰级、地基基础工程专业承包贰级、环保工程专业承包贰级</w:t>
            </w:r>
          </w:p>
        </w:tc>
        <w:tc>
          <w:tcPr>
            <w:tcW w:w="1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6EF45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同意延续：建筑工程施工总承包贰级、市政公用工程施工总承包贰级、钢结构工程专业承包贰级、地基基础工程专业承包贰级、环保工程专业承包贰级</w:t>
            </w:r>
          </w:p>
        </w:tc>
      </w:tr>
      <w:tr w14:paraId="29A25E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7" w:hRule="atLeast"/>
          <w:jc w:val="center"/>
        </w:trPr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AF6343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0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1AEF8B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湖北省鑫致诚建设工程有限公司</w:t>
            </w:r>
          </w:p>
        </w:tc>
        <w:tc>
          <w:tcPr>
            <w:tcW w:w="1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B06DE9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首次申请：地基基础工程专业承包贰级、建筑装修装饰工程专业承包贰级</w:t>
            </w:r>
          </w:p>
        </w:tc>
        <w:tc>
          <w:tcPr>
            <w:tcW w:w="1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B455C4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不同意地基基础工程专业承包贰级、建筑装修装饰工程专业承包贰级（原因：职称人员王进职称证书在“全国职称评审信息查询（试运行）平台”上查询结果显示的职称专业与证书专业不一致）</w:t>
            </w:r>
          </w:p>
        </w:tc>
      </w:tr>
      <w:tr w14:paraId="2F8475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  <w:jc w:val="center"/>
        </w:trPr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AC9316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10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C52BA0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湖北瑞启建设工程管理有限公司</w:t>
            </w:r>
          </w:p>
        </w:tc>
        <w:tc>
          <w:tcPr>
            <w:tcW w:w="1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38081B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延续：模板脚手架专业承包不分等级</w:t>
            </w:r>
          </w:p>
        </w:tc>
        <w:tc>
          <w:tcPr>
            <w:tcW w:w="1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2B5B63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同意延续：模板脚手架专业承包不分等级</w:t>
            </w:r>
          </w:p>
        </w:tc>
      </w:tr>
      <w:tr w14:paraId="3DC5C5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9" w:hRule="atLeast"/>
          <w:jc w:val="center"/>
        </w:trPr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A7CDB9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10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560568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湖北万裕建设工程有限公司</w:t>
            </w:r>
          </w:p>
        </w:tc>
        <w:tc>
          <w:tcPr>
            <w:tcW w:w="1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E9C49E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延续：建筑工程施工总承包贰级、市政公用工程施工总承包贰级</w:t>
            </w:r>
          </w:p>
        </w:tc>
        <w:tc>
          <w:tcPr>
            <w:tcW w:w="1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1D04E7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同意延续：建筑工程施工总承包贰级、市政公用工程施工总承包贰级</w:t>
            </w:r>
          </w:p>
        </w:tc>
      </w:tr>
      <w:tr w14:paraId="224F2D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  <w:jc w:val="center"/>
        </w:trPr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9285DE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10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283CED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湖北楚才建设工程有限公司</w:t>
            </w:r>
          </w:p>
        </w:tc>
        <w:tc>
          <w:tcPr>
            <w:tcW w:w="1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FBEA6E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延续：建筑工程施工总承包贰级、钢结构工程专业承包贰级、地基基础工程专业承包贰级、建筑装修装饰工程专业承包贰级、环保工程专业承包贰级</w:t>
            </w:r>
          </w:p>
        </w:tc>
        <w:tc>
          <w:tcPr>
            <w:tcW w:w="1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52AF24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同意延续：建筑装修装饰工程专业承包贰级、环保工程专业承包贰级                  不同意延续：建筑工程施工总承包贰级（原因：企业净资产不达标）、钢结构工程专业承包贰级（原因：企业净资产不达标）、地基基础工程专业承包贰级（原因：专业技术工人人数不足）</w:t>
            </w:r>
          </w:p>
        </w:tc>
      </w:tr>
      <w:tr w14:paraId="1396B7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  <w:jc w:val="center"/>
        </w:trPr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D7C91C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10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97F6B0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通山县五绿林业发展有限公司</w:t>
            </w:r>
          </w:p>
        </w:tc>
        <w:tc>
          <w:tcPr>
            <w:tcW w:w="1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464C3D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延续：建筑工程施工总承包贰级、市政公用工程施工总承包贰级、机电工程施工总承包贰级、钢结构工程专业承包贰级、建筑装修装饰工程专业承包贰级、建筑幕墙工程专业承包贰级、环保工程专业承包贰级</w:t>
            </w:r>
          </w:p>
        </w:tc>
        <w:tc>
          <w:tcPr>
            <w:tcW w:w="1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AFCDD7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同意延续：建筑工程施工总承包贰级、市政公用工程施工总承包贰级、机电工程施工总承包贰级、钢结构工程专业承包贰级、建筑装修装饰工程专业承包贰级、建筑幕墙工程专业承包贰级、环保工程专业承包贰级</w:t>
            </w:r>
          </w:p>
        </w:tc>
      </w:tr>
      <w:tr w14:paraId="6C005E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  <w:jc w:val="center"/>
        </w:trPr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1CC592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10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8DA50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湖北络悦建筑工程有限公司</w:t>
            </w:r>
          </w:p>
        </w:tc>
        <w:tc>
          <w:tcPr>
            <w:tcW w:w="1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FAED3B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延续：建筑工程施工总承包贰级、钢结构工程专业承包贰级、地基基础工程专业承包贰级、防水防腐保温工程专业承包贰级、建筑装修装饰工程专业承包贰级、建筑幕墙工程专业承包贰级、古建筑工程专业承包贰级、环保工程专业承包贰级</w:t>
            </w:r>
          </w:p>
        </w:tc>
        <w:tc>
          <w:tcPr>
            <w:tcW w:w="1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CB646C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同意延续：建筑工程施工总承包贰级、钢结构工程专业承包贰级、地基基础工程专业承包贰级、防水防腐保温工程专业承包贰级、建筑装修装饰工程专业承包贰级、建筑幕墙工程专业承包贰级、古建筑工程专业承包贰级、环保工程专业承包贰级</w:t>
            </w:r>
          </w:p>
        </w:tc>
      </w:tr>
    </w:tbl>
    <w:p w14:paraId="50BBBAF5">
      <w:pPr>
        <w:jc w:val="center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</w:p>
    <w:p w14:paraId="7A2E10C0"/>
    <w:sectPr>
      <w:footerReference r:id="rId3" w:type="default"/>
      <w:pgSz w:w="11906" w:h="16838"/>
      <w:pgMar w:top="2268" w:right="1531" w:bottom="1474" w:left="1531" w:header="851" w:footer="1134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825C3A">
    <w:pPr>
      <w:pStyle w:val="2"/>
      <w:rPr>
        <w:sz w:val="28"/>
        <w:szCs w:val="28"/>
      </w:rPr>
    </w:pPr>
    <w:r>
      <w:rPr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7D9B46"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color w:val="FFFFFF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/>
                              <w:color w:val="FFFFFF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B7D9B46"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color w:val="FFFFFF"/>
                        <w:lang w:eastAsia="zh-CN"/>
                      </w:rPr>
                      <w:t>—</w:t>
                    </w:r>
                    <w:r>
                      <w:rPr>
                        <w:rFonts w:hint="eastAsia"/>
                        <w:lang w:eastAsia="zh-CN"/>
                      </w:rPr>
                      <w:t>—</w:t>
                    </w:r>
                    <w:r>
                      <w:rPr>
                        <w:rFonts w:hint="eastAsia"/>
                        <w:lang w:val="en-US" w:eastAsia="zh-CN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rFonts w:hint="eastAsia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/>
                        <w:lang w:eastAsia="zh-CN"/>
                      </w:rPr>
                      <w:t>—</w:t>
                    </w:r>
                    <w:r>
                      <w:rPr>
                        <w:rFonts w:hint="eastAsia"/>
                        <w:color w:val="FFFFFF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3NmNkMTM4NjI2Y2QyYWZjZGVlZmQ0ZWJiMzNkNGMifQ=="/>
  </w:docVars>
  <w:rsids>
    <w:rsidRoot w:val="32CE510E"/>
    <w:rsid w:val="32CE5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宋体" w:hAnsi="宋体"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2025-02-27T03:31:00Z</dcterms:created>
  <dc:creator>，</dc:creator>
  <cp:lastModifiedBy>，</cp:lastModifiedBy>
  <dcterms:modified xsi:type="dcterms:W3CDTF">2025-02-27T03:31:22Z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A9AB0993F17B4BF183B72050F5543F6D_11</vt:lpwstr>
  </property>
</Properties>
</file>