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9D0" w:rsidRPr="00B869D0" w:rsidRDefault="00B869D0" w:rsidP="00B869D0">
      <w:pPr>
        <w:widowControl/>
        <w:shd w:val="clear" w:color="auto" w:fill="FFFFFF"/>
        <w:jc w:val="center"/>
        <w:outlineLvl w:val="1"/>
        <w:rPr>
          <w:rFonts w:ascii="FZLanTingHei-B-GBK" w:eastAsia="微软雅黑" w:hAnsi="FZLanTingHei-B-GBK" w:cs="宋体"/>
          <w:color w:val="4775CD"/>
          <w:kern w:val="0"/>
          <w:sz w:val="48"/>
          <w:szCs w:val="48"/>
        </w:rPr>
      </w:pPr>
      <w:r w:rsidRPr="00B869D0">
        <w:rPr>
          <w:rFonts w:ascii="FZLanTingHei-B-GBK" w:eastAsia="微软雅黑" w:hAnsi="FZLanTingHei-B-GBK" w:cs="宋体"/>
          <w:color w:val="4775CD"/>
          <w:kern w:val="0"/>
          <w:sz w:val="48"/>
          <w:szCs w:val="48"/>
        </w:rPr>
        <w:t>省财政厅</w:t>
      </w:r>
      <w:r w:rsidRPr="00B869D0">
        <w:rPr>
          <w:rFonts w:ascii="FZLanTingHei-B-GBK" w:eastAsia="微软雅黑" w:hAnsi="FZLanTingHei-B-GBK" w:cs="宋体"/>
          <w:color w:val="4775CD"/>
          <w:kern w:val="0"/>
          <w:sz w:val="48"/>
          <w:szCs w:val="48"/>
        </w:rPr>
        <w:t xml:space="preserve"> </w:t>
      </w:r>
      <w:proofErr w:type="gramStart"/>
      <w:r w:rsidRPr="00B869D0">
        <w:rPr>
          <w:rFonts w:ascii="FZLanTingHei-B-GBK" w:eastAsia="微软雅黑" w:hAnsi="FZLanTingHei-B-GBK" w:cs="宋体"/>
          <w:color w:val="4775CD"/>
          <w:kern w:val="0"/>
          <w:sz w:val="48"/>
          <w:szCs w:val="48"/>
        </w:rPr>
        <w:t>省发改</w:t>
      </w:r>
      <w:proofErr w:type="gramEnd"/>
      <w:r w:rsidRPr="00B869D0">
        <w:rPr>
          <w:rFonts w:ascii="FZLanTingHei-B-GBK" w:eastAsia="微软雅黑" w:hAnsi="FZLanTingHei-B-GBK" w:cs="宋体"/>
          <w:color w:val="4775CD"/>
          <w:kern w:val="0"/>
          <w:sz w:val="48"/>
          <w:szCs w:val="48"/>
        </w:rPr>
        <w:t>委</w:t>
      </w:r>
      <w:bookmarkStart w:id="0" w:name="_GoBack"/>
      <w:r w:rsidRPr="00B869D0">
        <w:rPr>
          <w:rFonts w:ascii="FZLanTingHei-B-GBK" w:eastAsia="微软雅黑" w:hAnsi="FZLanTingHei-B-GBK" w:cs="宋体"/>
          <w:color w:val="4775CD"/>
          <w:kern w:val="0"/>
          <w:sz w:val="48"/>
          <w:szCs w:val="48"/>
        </w:rPr>
        <w:t>关于政府信息公开信息处理费有关事项的通知</w:t>
      </w:r>
      <w:bookmarkEnd w:id="0"/>
    </w:p>
    <w:p w:rsidR="00B869D0" w:rsidRPr="00B869D0" w:rsidRDefault="00B869D0" w:rsidP="00B869D0">
      <w:pPr>
        <w:widowControl/>
        <w:shd w:val="clear" w:color="auto" w:fill="FFFFFF"/>
        <w:spacing w:before="240" w:after="240" w:line="480" w:lineRule="atLeast"/>
        <w:jc w:val="center"/>
        <w:rPr>
          <w:rFonts w:ascii="仿宋_GB2312" w:eastAsia="仿宋_GB2312" w:hAnsi="微软雅黑" w:cs="宋体" w:hint="eastAsia"/>
          <w:color w:val="333333"/>
          <w:kern w:val="0"/>
          <w:sz w:val="30"/>
          <w:szCs w:val="30"/>
        </w:rPr>
      </w:pPr>
      <w:r w:rsidRPr="00B869D0">
        <w:rPr>
          <w:rFonts w:ascii="仿宋_GB2312" w:eastAsia="仿宋_GB2312" w:hAnsi="微软雅黑" w:cs="宋体" w:hint="eastAsia"/>
          <w:color w:val="333333"/>
          <w:kern w:val="0"/>
          <w:sz w:val="30"/>
          <w:szCs w:val="30"/>
        </w:rPr>
        <w:t>鄂</w:t>
      </w:r>
      <w:proofErr w:type="gramStart"/>
      <w:r w:rsidRPr="00B869D0">
        <w:rPr>
          <w:rFonts w:ascii="仿宋_GB2312" w:eastAsia="仿宋_GB2312" w:hAnsi="微软雅黑" w:cs="宋体" w:hint="eastAsia"/>
          <w:color w:val="333333"/>
          <w:kern w:val="0"/>
          <w:sz w:val="30"/>
          <w:szCs w:val="30"/>
        </w:rPr>
        <w:t>财税发</w:t>
      </w:r>
      <w:proofErr w:type="gramEnd"/>
      <w:r w:rsidRPr="00B869D0">
        <w:rPr>
          <w:rFonts w:ascii="仿宋_GB2312" w:eastAsia="仿宋_GB2312" w:hAnsi="微软雅黑" w:cs="宋体" w:hint="eastAsia"/>
          <w:color w:val="333333"/>
          <w:kern w:val="0"/>
          <w:sz w:val="30"/>
          <w:szCs w:val="30"/>
        </w:rPr>
        <w:t>〔2021〕4号</w:t>
      </w:r>
    </w:p>
    <w:p w:rsidR="00B869D0" w:rsidRPr="00B869D0" w:rsidRDefault="00B869D0" w:rsidP="00B869D0">
      <w:pPr>
        <w:widowControl/>
        <w:shd w:val="clear" w:color="auto" w:fill="FFFFFF"/>
        <w:spacing w:before="240" w:after="240" w:line="480" w:lineRule="atLeast"/>
        <w:jc w:val="left"/>
        <w:rPr>
          <w:rFonts w:ascii="仿宋_GB2312" w:eastAsia="仿宋_GB2312" w:hAnsi="微软雅黑" w:cs="宋体" w:hint="eastAsia"/>
          <w:color w:val="333333"/>
          <w:kern w:val="0"/>
          <w:sz w:val="30"/>
          <w:szCs w:val="30"/>
        </w:rPr>
      </w:pPr>
      <w:r w:rsidRPr="00B869D0">
        <w:rPr>
          <w:rFonts w:ascii="仿宋_GB2312" w:eastAsia="仿宋_GB2312" w:hAnsi="微软雅黑" w:cs="宋体" w:hint="eastAsia"/>
          <w:color w:val="333333"/>
          <w:kern w:val="0"/>
          <w:sz w:val="30"/>
          <w:szCs w:val="30"/>
        </w:rPr>
        <w:t>省直各有关单位，各市、州、直管市、林区、县（市、区）财政局、</w:t>
      </w:r>
      <w:proofErr w:type="gramStart"/>
      <w:r w:rsidRPr="00B869D0">
        <w:rPr>
          <w:rFonts w:ascii="仿宋_GB2312" w:eastAsia="仿宋_GB2312" w:hAnsi="微软雅黑" w:cs="宋体" w:hint="eastAsia"/>
          <w:color w:val="333333"/>
          <w:kern w:val="0"/>
          <w:sz w:val="30"/>
          <w:szCs w:val="30"/>
        </w:rPr>
        <w:t>发改委</w:t>
      </w:r>
      <w:proofErr w:type="gramEnd"/>
      <w:r w:rsidRPr="00B869D0">
        <w:rPr>
          <w:rFonts w:ascii="仿宋_GB2312" w:eastAsia="仿宋_GB2312" w:hAnsi="微软雅黑" w:cs="宋体" w:hint="eastAsia"/>
          <w:color w:val="333333"/>
          <w:kern w:val="0"/>
          <w:sz w:val="30"/>
          <w:szCs w:val="30"/>
        </w:rPr>
        <w:t>（局）：</w:t>
      </w:r>
    </w:p>
    <w:p w:rsidR="00B869D0" w:rsidRPr="00B869D0" w:rsidRDefault="00B869D0" w:rsidP="00B869D0">
      <w:pPr>
        <w:widowControl/>
        <w:shd w:val="clear" w:color="auto" w:fill="FFFFFF"/>
        <w:spacing w:before="240" w:after="240" w:line="480" w:lineRule="atLeast"/>
        <w:ind w:firstLine="480"/>
        <w:jc w:val="left"/>
        <w:rPr>
          <w:rFonts w:ascii="仿宋_GB2312" w:eastAsia="仿宋_GB2312" w:hAnsi="微软雅黑" w:cs="宋体" w:hint="eastAsia"/>
          <w:color w:val="333333"/>
          <w:kern w:val="0"/>
          <w:sz w:val="30"/>
          <w:szCs w:val="30"/>
        </w:rPr>
      </w:pPr>
      <w:r w:rsidRPr="00B869D0">
        <w:rPr>
          <w:rFonts w:ascii="仿宋_GB2312" w:eastAsia="仿宋_GB2312" w:hAnsi="微软雅黑" w:cs="宋体" w:hint="eastAsia"/>
          <w:color w:val="333333"/>
          <w:kern w:val="0"/>
          <w:sz w:val="30"/>
          <w:szCs w:val="30"/>
        </w:rPr>
        <w:t>根据《政府信息公开处理费管理办法》（国办函〔2020〕109号）等有关文件规定，为规范全省行政机关政府信息公开信息处理费的收缴管理，现就有关事项通知如下：</w:t>
      </w:r>
    </w:p>
    <w:p w:rsidR="00B869D0" w:rsidRPr="00B869D0" w:rsidRDefault="00B869D0" w:rsidP="00B869D0">
      <w:pPr>
        <w:widowControl/>
        <w:shd w:val="clear" w:color="auto" w:fill="FFFFFF"/>
        <w:spacing w:before="240" w:after="240" w:line="480" w:lineRule="atLeast"/>
        <w:ind w:firstLine="480"/>
        <w:jc w:val="left"/>
        <w:rPr>
          <w:rFonts w:ascii="仿宋_GB2312" w:eastAsia="仿宋_GB2312" w:hAnsi="微软雅黑" w:cs="宋体" w:hint="eastAsia"/>
          <w:color w:val="333333"/>
          <w:kern w:val="0"/>
          <w:sz w:val="30"/>
          <w:szCs w:val="30"/>
        </w:rPr>
      </w:pPr>
      <w:r w:rsidRPr="00B869D0">
        <w:rPr>
          <w:rFonts w:ascii="仿宋_GB2312" w:eastAsia="仿宋_GB2312" w:hAnsi="微软雅黑" w:cs="宋体" w:hint="eastAsia"/>
          <w:b/>
          <w:bCs/>
          <w:color w:val="333333"/>
          <w:kern w:val="0"/>
          <w:sz w:val="30"/>
          <w:szCs w:val="30"/>
        </w:rPr>
        <w:t>一、收费对象：</w:t>
      </w:r>
      <w:r w:rsidRPr="00B869D0">
        <w:rPr>
          <w:rFonts w:ascii="仿宋_GB2312" w:eastAsia="仿宋_GB2312" w:hAnsi="微软雅黑" w:cs="宋体" w:hint="eastAsia"/>
          <w:color w:val="333333"/>
          <w:kern w:val="0"/>
          <w:sz w:val="30"/>
          <w:szCs w:val="30"/>
        </w:rPr>
        <w:t>信息处理费向申请公开政府信息超出一定数量或者频次范围的申请人收取。</w:t>
      </w:r>
    </w:p>
    <w:p w:rsidR="00B869D0" w:rsidRPr="00B869D0" w:rsidRDefault="00B869D0" w:rsidP="00B869D0">
      <w:pPr>
        <w:widowControl/>
        <w:shd w:val="clear" w:color="auto" w:fill="FFFFFF"/>
        <w:spacing w:before="240" w:after="240" w:line="480" w:lineRule="atLeast"/>
        <w:ind w:firstLine="480"/>
        <w:jc w:val="left"/>
        <w:rPr>
          <w:rFonts w:ascii="仿宋_GB2312" w:eastAsia="仿宋_GB2312" w:hAnsi="微软雅黑" w:cs="宋体" w:hint="eastAsia"/>
          <w:color w:val="333333"/>
          <w:kern w:val="0"/>
          <w:sz w:val="30"/>
          <w:szCs w:val="30"/>
        </w:rPr>
      </w:pPr>
      <w:r w:rsidRPr="00B869D0">
        <w:rPr>
          <w:rFonts w:ascii="仿宋_GB2312" w:eastAsia="仿宋_GB2312" w:hAnsi="微软雅黑" w:cs="宋体" w:hint="eastAsia"/>
          <w:b/>
          <w:bCs/>
          <w:color w:val="333333"/>
          <w:kern w:val="0"/>
          <w:sz w:val="30"/>
          <w:szCs w:val="30"/>
        </w:rPr>
        <w:t>二、收费标准：</w:t>
      </w:r>
      <w:r w:rsidRPr="00B869D0">
        <w:rPr>
          <w:rFonts w:ascii="仿宋_GB2312" w:eastAsia="仿宋_GB2312" w:hAnsi="微软雅黑" w:cs="宋体" w:hint="eastAsia"/>
          <w:color w:val="333333"/>
          <w:kern w:val="0"/>
          <w:sz w:val="30"/>
          <w:szCs w:val="30"/>
        </w:rPr>
        <w:t>信息处理费收费标准按照《国务院办公厅关于印发&lt;政府信息公开信息处理费管理办法&gt;的通知》（国办函〔2020〕109号）规定执行。</w:t>
      </w:r>
    </w:p>
    <w:p w:rsidR="00B869D0" w:rsidRPr="00B869D0" w:rsidRDefault="00B869D0" w:rsidP="00B869D0">
      <w:pPr>
        <w:widowControl/>
        <w:shd w:val="clear" w:color="auto" w:fill="FFFFFF"/>
        <w:spacing w:before="240" w:after="240" w:line="480" w:lineRule="atLeast"/>
        <w:ind w:firstLine="480"/>
        <w:jc w:val="left"/>
        <w:rPr>
          <w:rFonts w:ascii="仿宋_GB2312" w:eastAsia="仿宋_GB2312" w:hAnsi="微软雅黑" w:cs="宋体" w:hint="eastAsia"/>
          <w:color w:val="333333"/>
          <w:kern w:val="0"/>
          <w:sz w:val="30"/>
          <w:szCs w:val="30"/>
        </w:rPr>
      </w:pPr>
      <w:r w:rsidRPr="00B869D0">
        <w:rPr>
          <w:rFonts w:ascii="仿宋_GB2312" w:eastAsia="仿宋_GB2312" w:hAnsi="微软雅黑" w:cs="宋体" w:hint="eastAsia"/>
          <w:b/>
          <w:bCs/>
          <w:color w:val="333333"/>
          <w:kern w:val="0"/>
          <w:sz w:val="30"/>
          <w:szCs w:val="30"/>
        </w:rPr>
        <w:t>三、收费管理</w:t>
      </w:r>
    </w:p>
    <w:p w:rsidR="00B869D0" w:rsidRPr="00B869D0" w:rsidRDefault="00B869D0" w:rsidP="00B869D0">
      <w:pPr>
        <w:widowControl/>
        <w:shd w:val="clear" w:color="auto" w:fill="FFFFFF"/>
        <w:spacing w:before="240" w:after="240" w:line="480" w:lineRule="atLeast"/>
        <w:ind w:firstLine="480"/>
        <w:jc w:val="left"/>
        <w:rPr>
          <w:rFonts w:ascii="仿宋_GB2312" w:eastAsia="仿宋_GB2312" w:hAnsi="微软雅黑" w:cs="宋体" w:hint="eastAsia"/>
          <w:color w:val="333333"/>
          <w:kern w:val="0"/>
          <w:sz w:val="30"/>
          <w:szCs w:val="30"/>
        </w:rPr>
      </w:pPr>
      <w:r w:rsidRPr="00B869D0">
        <w:rPr>
          <w:rFonts w:ascii="仿宋_GB2312" w:eastAsia="仿宋_GB2312" w:hAnsi="微软雅黑" w:cs="宋体" w:hint="eastAsia"/>
          <w:color w:val="333333"/>
          <w:kern w:val="0"/>
          <w:sz w:val="30"/>
          <w:szCs w:val="30"/>
        </w:rPr>
        <w:t>（一）行政机关收取的信息处理</w:t>
      </w:r>
      <w:proofErr w:type="gramStart"/>
      <w:r w:rsidRPr="00B869D0">
        <w:rPr>
          <w:rFonts w:ascii="仿宋_GB2312" w:eastAsia="仿宋_GB2312" w:hAnsi="微软雅黑" w:cs="宋体" w:hint="eastAsia"/>
          <w:color w:val="333333"/>
          <w:kern w:val="0"/>
          <w:sz w:val="30"/>
          <w:szCs w:val="30"/>
        </w:rPr>
        <w:t>费属于</w:t>
      </w:r>
      <w:proofErr w:type="gramEnd"/>
      <w:r w:rsidRPr="00B869D0">
        <w:rPr>
          <w:rFonts w:ascii="仿宋_GB2312" w:eastAsia="仿宋_GB2312" w:hAnsi="微软雅黑" w:cs="宋体" w:hint="eastAsia"/>
          <w:color w:val="333333"/>
          <w:kern w:val="0"/>
          <w:sz w:val="30"/>
          <w:szCs w:val="30"/>
        </w:rPr>
        <w:t>行政事业性收费，按照政府非税收入和国库集中收缴管理有关规定纳入一般公共预算管理，及时足额缴入同级国库。</w:t>
      </w:r>
      <w:proofErr w:type="gramStart"/>
      <w:r w:rsidRPr="00B869D0">
        <w:rPr>
          <w:rFonts w:ascii="仿宋_GB2312" w:eastAsia="仿宋_GB2312" w:hAnsi="微软雅黑" w:cs="宋体" w:hint="eastAsia"/>
          <w:color w:val="333333"/>
          <w:kern w:val="0"/>
          <w:sz w:val="30"/>
          <w:szCs w:val="30"/>
        </w:rPr>
        <w:t>列政府</w:t>
      </w:r>
      <w:proofErr w:type="gramEnd"/>
      <w:r w:rsidRPr="00B869D0">
        <w:rPr>
          <w:rFonts w:ascii="仿宋_GB2312" w:eastAsia="仿宋_GB2312" w:hAnsi="微软雅黑" w:cs="宋体" w:hint="eastAsia"/>
          <w:color w:val="333333"/>
          <w:kern w:val="0"/>
          <w:sz w:val="30"/>
          <w:szCs w:val="30"/>
        </w:rPr>
        <w:t>收支分类科目“103049950”其他缴入国库的行政事业性收费。</w:t>
      </w:r>
    </w:p>
    <w:p w:rsidR="00B869D0" w:rsidRPr="00B869D0" w:rsidRDefault="00B869D0" w:rsidP="00B869D0">
      <w:pPr>
        <w:widowControl/>
        <w:shd w:val="clear" w:color="auto" w:fill="FFFFFF"/>
        <w:spacing w:before="240" w:after="240" w:line="480" w:lineRule="atLeast"/>
        <w:ind w:firstLine="480"/>
        <w:jc w:val="left"/>
        <w:rPr>
          <w:rFonts w:ascii="仿宋_GB2312" w:eastAsia="仿宋_GB2312" w:hAnsi="微软雅黑" w:cs="宋体" w:hint="eastAsia"/>
          <w:color w:val="333333"/>
          <w:kern w:val="0"/>
          <w:sz w:val="30"/>
          <w:szCs w:val="30"/>
        </w:rPr>
      </w:pPr>
      <w:r w:rsidRPr="00B869D0">
        <w:rPr>
          <w:rFonts w:ascii="仿宋_GB2312" w:eastAsia="仿宋_GB2312" w:hAnsi="微软雅黑" w:cs="宋体" w:hint="eastAsia"/>
          <w:color w:val="333333"/>
          <w:kern w:val="0"/>
          <w:sz w:val="30"/>
          <w:szCs w:val="30"/>
        </w:rPr>
        <w:lastRenderedPageBreak/>
        <w:t>（二）行政机关收取信息处理费，应当使用省财政厅统一监（印）制的财政票据。</w:t>
      </w:r>
    </w:p>
    <w:p w:rsidR="00B869D0" w:rsidRPr="00B869D0" w:rsidRDefault="00B869D0" w:rsidP="00B869D0">
      <w:pPr>
        <w:widowControl/>
        <w:shd w:val="clear" w:color="auto" w:fill="FFFFFF"/>
        <w:spacing w:before="240" w:after="240" w:line="480" w:lineRule="atLeast"/>
        <w:ind w:firstLine="480"/>
        <w:jc w:val="left"/>
        <w:rPr>
          <w:rFonts w:ascii="仿宋_GB2312" w:eastAsia="仿宋_GB2312" w:hAnsi="微软雅黑" w:cs="宋体" w:hint="eastAsia"/>
          <w:color w:val="333333"/>
          <w:kern w:val="0"/>
          <w:sz w:val="30"/>
          <w:szCs w:val="30"/>
        </w:rPr>
      </w:pPr>
      <w:r w:rsidRPr="00B869D0">
        <w:rPr>
          <w:rFonts w:ascii="仿宋_GB2312" w:eastAsia="仿宋_GB2312" w:hAnsi="微软雅黑" w:cs="宋体" w:hint="eastAsia"/>
          <w:b/>
          <w:bCs/>
          <w:color w:val="333333"/>
          <w:kern w:val="0"/>
          <w:sz w:val="30"/>
          <w:szCs w:val="30"/>
        </w:rPr>
        <w:t>四、其他事项</w:t>
      </w:r>
    </w:p>
    <w:p w:rsidR="00B869D0" w:rsidRPr="00B869D0" w:rsidRDefault="00B869D0" w:rsidP="00B869D0">
      <w:pPr>
        <w:widowControl/>
        <w:shd w:val="clear" w:color="auto" w:fill="FFFFFF"/>
        <w:spacing w:before="240" w:after="240" w:line="480" w:lineRule="atLeast"/>
        <w:ind w:firstLine="480"/>
        <w:jc w:val="left"/>
        <w:rPr>
          <w:rFonts w:ascii="仿宋_GB2312" w:eastAsia="仿宋_GB2312" w:hAnsi="微软雅黑" w:cs="宋体" w:hint="eastAsia"/>
          <w:color w:val="333333"/>
          <w:kern w:val="0"/>
          <w:sz w:val="30"/>
          <w:szCs w:val="30"/>
        </w:rPr>
      </w:pPr>
      <w:r w:rsidRPr="00B869D0">
        <w:rPr>
          <w:rFonts w:ascii="仿宋_GB2312" w:eastAsia="仿宋_GB2312" w:hAnsi="微软雅黑" w:cs="宋体" w:hint="eastAsia"/>
          <w:color w:val="333333"/>
          <w:kern w:val="0"/>
          <w:sz w:val="30"/>
          <w:szCs w:val="30"/>
        </w:rPr>
        <w:t>（一）省财政厅为一级预算单位在收缴系统中增加“信息处理费”收入项目，用于执收一级预算单位及其下属单位的信息处理费。如确需为下属单位增加“信息处理费”收入项目的，可向省财政厅来函申请。</w:t>
      </w:r>
    </w:p>
    <w:p w:rsidR="0046492F" w:rsidRPr="00B869D0" w:rsidRDefault="0046492F"/>
    <w:sectPr w:rsidR="0046492F" w:rsidRPr="00B869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ZLanTingHei-B-GBK">
    <w:altName w:val="Times New Roman"/>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9D0"/>
    <w:rsid w:val="0046492F"/>
    <w:rsid w:val="00B86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B60894-40F7-44FB-92BF-C13B1CE4C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B869D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B869D0"/>
    <w:rPr>
      <w:rFonts w:ascii="宋体" w:eastAsia="宋体" w:hAnsi="宋体" w:cs="宋体"/>
      <w:b/>
      <w:bCs/>
      <w:kern w:val="0"/>
      <w:sz w:val="36"/>
      <w:szCs w:val="36"/>
    </w:rPr>
  </w:style>
  <w:style w:type="character" w:customStyle="1" w:styleId="font-set">
    <w:name w:val="font-set"/>
    <w:basedOn w:val="a0"/>
    <w:rsid w:val="00B869D0"/>
  </w:style>
  <w:style w:type="character" w:styleId="a3">
    <w:name w:val="Hyperlink"/>
    <w:basedOn w:val="a0"/>
    <w:uiPriority w:val="99"/>
    <w:semiHidden/>
    <w:unhideWhenUsed/>
    <w:rsid w:val="00B869D0"/>
    <w:rPr>
      <w:color w:val="0000FF"/>
      <w:u w:val="single"/>
    </w:rPr>
  </w:style>
  <w:style w:type="paragraph" w:styleId="a4">
    <w:name w:val="Normal (Web)"/>
    <w:basedOn w:val="a"/>
    <w:uiPriority w:val="99"/>
    <w:semiHidden/>
    <w:unhideWhenUsed/>
    <w:rsid w:val="00B869D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25763">
      <w:bodyDiv w:val="1"/>
      <w:marLeft w:val="0"/>
      <w:marRight w:val="0"/>
      <w:marTop w:val="0"/>
      <w:marBottom w:val="0"/>
      <w:divBdr>
        <w:top w:val="none" w:sz="0" w:space="0" w:color="auto"/>
        <w:left w:val="none" w:sz="0" w:space="0" w:color="auto"/>
        <w:bottom w:val="none" w:sz="0" w:space="0" w:color="auto"/>
        <w:right w:val="none" w:sz="0" w:space="0" w:color="auto"/>
      </w:divBdr>
      <w:divsChild>
        <w:div w:id="1841963659">
          <w:marLeft w:val="0"/>
          <w:marRight w:val="0"/>
          <w:marTop w:val="0"/>
          <w:marBottom w:val="150"/>
          <w:divBdr>
            <w:top w:val="none" w:sz="0" w:space="0" w:color="auto"/>
            <w:left w:val="none" w:sz="0" w:space="0" w:color="auto"/>
            <w:bottom w:val="none" w:sz="0" w:space="0" w:color="auto"/>
            <w:right w:val="none" w:sz="0" w:space="0" w:color="auto"/>
          </w:divBdr>
        </w:div>
        <w:div w:id="793525893">
          <w:marLeft w:val="0"/>
          <w:marRight w:val="0"/>
          <w:marTop w:val="0"/>
          <w:marBottom w:val="300"/>
          <w:divBdr>
            <w:top w:val="none" w:sz="0" w:space="0" w:color="auto"/>
            <w:left w:val="none" w:sz="0" w:space="0" w:color="auto"/>
            <w:bottom w:val="single" w:sz="6" w:space="8" w:color="F6F6F6"/>
            <w:right w:val="none" w:sz="0" w:space="0" w:color="auto"/>
          </w:divBdr>
        </w:div>
        <w:div w:id="1849099818">
          <w:marLeft w:val="0"/>
          <w:marRight w:val="0"/>
          <w:marTop w:val="0"/>
          <w:marBottom w:val="0"/>
          <w:divBdr>
            <w:top w:val="none" w:sz="0" w:space="0" w:color="auto"/>
            <w:left w:val="none" w:sz="0" w:space="0" w:color="auto"/>
            <w:bottom w:val="none" w:sz="0" w:space="0" w:color="auto"/>
            <w:right w:val="none" w:sz="0" w:space="0" w:color="auto"/>
          </w:divBdr>
          <w:divsChild>
            <w:div w:id="2076658472">
              <w:marLeft w:val="0"/>
              <w:marRight w:val="0"/>
              <w:marTop w:val="0"/>
              <w:marBottom w:val="0"/>
              <w:divBdr>
                <w:top w:val="none" w:sz="0" w:space="0" w:color="auto"/>
                <w:left w:val="none" w:sz="0" w:space="0" w:color="auto"/>
                <w:bottom w:val="none" w:sz="0" w:space="0" w:color="auto"/>
                <w:right w:val="none" w:sz="0" w:space="0" w:color="auto"/>
              </w:divBdr>
              <w:divsChild>
                <w:div w:id="210476685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Words>
  <Characters>442</Characters>
  <Application>Microsoft Office Word</Application>
  <DocSecurity>0</DocSecurity>
  <Lines>3</Lines>
  <Paragraphs>1</Paragraphs>
  <ScaleCrop>false</ScaleCrop>
  <Company>Microsoft</Company>
  <LinksUpToDate>false</LinksUpToDate>
  <CharactersWithSpaces>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周奇志</dc:creator>
  <cp:keywords/>
  <dc:description/>
  <cp:lastModifiedBy>周奇志</cp:lastModifiedBy>
  <cp:revision>1</cp:revision>
  <dcterms:created xsi:type="dcterms:W3CDTF">2022-01-26T09:21:00Z</dcterms:created>
  <dcterms:modified xsi:type="dcterms:W3CDTF">2022-01-26T09:21:00Z</dcterms:modified>
</cp:coreProperties>
</file>